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宋体" w:eastAsia="黑体" w:cs="黑体"/>
          <w:b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eastAsia="方正小标宋简体"/>
          <w:sz w:val="42"/>
          <w:szCs w:val="44"/>
        </w:rPr>
        <w:t xml:space="preserve"> </w:t>
      </w:r>
      <w:r>
        <w:rPr>
          <w:rFonts w:hint="eastAsia" w:ascii="黑体" w:hAnsi="宋体" w:eastAsia="黑体" w:cs="黑体"/>
          <w:b/>
          <w:color w:val="000000"/>
          <w:spacing w:val="0"/>
          <w:kern w:val="0"/>
          <w:sz w:val="32"/>
          <w:szCs w:val="32"/>
          <w:lang w:val="en-US" w:eastAsia="zh-CN" w:bidi="ar"/>
        </w:rPr>
        <w:t>附件：</w:t>
      </w:r>
    </w:p>
    <w:tbl>
      <w:tblPr>
        <w:tblStyle w:val="7"/>
        <w:tblW w:w="962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3012"/>
        <w:gridCol w:w="1074"/>
        <w:gridCol w:w="615"/>
        <w:gridCol w:w="1311"/>
        <w:gridCol w:w="1590"/>
        <w:gridCol w:w="14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9627" w:type="dxa"/>
            <w:gridSpan w:val="7"/>
            <w:tcBorders>
              <w:top w:val="nil"/>
              <w:left w:val="nil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泸县2021年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度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交通工程中初级专业技术职务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eastAsia="zh-CN" w:bidi="ar"/>
              </w:rPr>
              <w:t>评审通过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32"/>
                <w:szCs w:val="32"/>
                <w:lang w:bidi="ar"/>
              </w:rPr>
              <w:t>人员名单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性别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申报专业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拟申报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eastAsia="zh-CN" w:bidi="ar"/>
              </w:rPr>
              <w:t>职称</w:t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资格名称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0"/>
                <w:szCs w:val="20"/>
                <w:lang w:bidi="ar"/>
              </w:rPr>
              <w:t>答辩结果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鼎盛通达建设有限公司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胡世蓉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泸州卓旺建筑工程有限公司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郑如玲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四川承峻建设有限公司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黄锦兵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四川一品建筑工程有限公司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熊联莲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四川荣佳建筑工程有限公司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黄斌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泸州工投建设安装工程有限公司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李德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四川千艺建筑工程有限公司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万碧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四川千艺建筑工程有限公司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丁信兵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四川喻北建设有限公司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雷有红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四川卓勋建设有限公司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黄超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四川亿达兄弟建设有限公司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骆恺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泸州汇兴城市开发投资有限公司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田芳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女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泸县公路养护管理段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华云龙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四川金海建设有限公司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赵勇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泸州卓旺建筑工程有限公司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李刚强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公路工程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泸县公路养护管理段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罗茂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道路工程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泸县公路养护管理段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喻彬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道路工程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泸县交通工程安全质量服务中心</w:t>
            </w:r>
          </w:p>
        </w:tc>
        <w:tc>
          <w:tcPr>
            <w:tcW w:w="10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何学钦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男</w:t>
            </w: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道路工程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_GB2312" w:eastAsia="仿宋_GB2312"/>
                <w:color w:val="000000"/>
                <w:sz w:val="20"/>
              </w:rPr>
            </w:pPr>
            <w:r>
              <w:rPr>
                <w:rFonts w:hint="eastAsia" w:ascii="仿宋_GB2312" w:hAnsi="仿宋_GB2312" w:eastAsia="仿宋_GB2312"/>
                <w:color w:val="000000"/>
                <w:sz w:val="20"/>
              </w:rPr>
              <w:t>助理工程师</w:t>
            </w:r>
          </w:p>
        </w:tc>
        <w:tc>
          <w:tcPr>
            <w:tcW w:w="1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20" w:lineRule="exact"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0"/>
                <w:szCs w:val="20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0"/>
                <w:szCs w:val="20"/>
                <w:lang w:bidi="ar"/>
              </w:rPr>
              <w:t>合格</w:t>
            </w:r>
          </w:p>
        </w:tc>
      </w:tr>
    </w:tbl>
    <w:p>
      <w:pPr>
        <w:pStyle w:val="2"/>
        <w:rPr>
          <w:rFonts w:hint="eastAsia"/>
        </w:rPr>
      </w:pPr>
    </w:p>
    <w:sectPr>
      <w:headerReference r:id="rId3" w:type="default"/>
      <w:footerReference r:id="rId4" w:type="default"/>
      <w:pgSz w:w="11906" w:h="16838"/>
      <w:pgMar w:top="2098" w:right="1474" w:bottom="1984" w:left="1587" w:header="850" w:footer="992" w:gutter="0"/>
      <w:pgNumType w:fmt="numberInDash" w:start="1"/>
      <w:cols w:space="720" w:num="1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8307"/>
        <w:tab w:val="clear" w:pos="8306"/>
      </w:tabs>
      <w:ind w:right="360" w:firstLine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40335" cy="131445"/>
              <wp:effectExtent l="0" t="0" r="0" b="0"/>
              <wp:wrapSquare wrapText="bothSides"/>
              <wp:docPr id="4" name="矩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03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tabs>
                              <w:tab w:val="right" w:pos="8307"/>
                              <w:tab w:val="clear" w:pos="8306"/>
                            </w:tabs>
                          </w:pPr>
                        </w:p>
                      </w:txbxContent>
                    </wps:txbx>
                    <wps:bodyPr wrap="none" lIns="12700" tIns="0" rIns="1270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0.35pt;width:11.0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TIrCo0wAAAAMBAAAPAAAAAAAAAAEAIAAAACIAAABkcnMvZG93bnJl&#10;di54bWxQSwECFAAUAAAACACHTuJAH2or4skBAACSAwAADgAAAAAAAAABACAAAAAiAQAAZHJzL2Uy&#10;b0RvYy54bWxQSwUGAAAAAAYABgBZAQAAXQUAAAAA&#10;">
              <v:fill on="f" focussize="0,0"/>
              <v:stroke on="f"/>
              <v:imagedata o:title=""/>
              <o:lock v:ext="edit" aspectratio="f"/>
              <v:textbox inset="1pt,0mm,1pt,0mm" style="mso-fit-shape-to-text:t;">
                <w:txbxContent>
                  <w:p>
                    <w:pPr>
                      <w:pStyle w:val="5"/>
                      <w:tabs>
                        <w:tab w:val="right" w:pos="8307"/>
                        <w:tab w:val="clear" w:pos="8306"/>
                      </w:tabs>
                    </w:pPr>
                  </w:p>
                </w:txbxContent>
              </v:textbox>
              <w10:wrap type="square"/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6D63DE"/>
    <w:rsid w:val="00645713"/>
    <w:rsid w:val="009424C4"/>
    <w:rsid w:val="0097031F"/>
    <w:rsid w:val="009A0A8A"/>
    <w:rsid w:val="00C51799"/>
    <w:rsid w:val="20927679"/>
    <w:rsid w:val="36E330D5"/>
    <w:rsid w:val="39B84025"/>
    <w:rsid w:val="4D6D63DE"/>
    <w:rsid w:val="5AD530BF"/>
    <w:rsid w:val="71445712"/>
    <w:rsid w:val="791C30CD"/>
    <w:rsid w:val="7D79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9"/>
    <w:pPr>
      <w:spacing w:before="100" w:beforeAutospacing="1" w:after="100" w:afterAutospacing="1"/>
      <w:jc w:val="left"/>
      <w:outlineLvl w:val="1"/>
    </w:pPr>
    <w:rPr>
      <w:rFonts w:hint="eastAsia" w:ascii="宋体" w:hAnsi="宋体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99"/>
    <w:pPr>
      <w:spacing w:line="540" w:lineRule="exact"/>
    </w:pPr>
    <w:rPr>
      <w:rFonts w:eastAsia="仿宋_GB2312"/>
      <w:spacing w:val="-2"/>
      <w:sz w:val="32"/>
      <w:szCs w:val="32"/>
    </w:rPr>
  </w:style>
  <w:style w:type="paragraph" w:styleId="4">
    <w:name w:val="Body Text"/>
    <w:basedOn w:val="1"/>
    <w:qFormat/>
    <w:uiPriority w:val="0"/>
    <w:pPr>
      <w:ind w:left="1737"/>
    </w:pPr>
    <w:rPr>
      <w:rFonts w:ascii="宋体" w:hAnsi="宋体"/>
      <w:sz w:val="30"/>
      <w:szCs w:val="3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202</Words>
  <Characters>1153</Characters>
  <Lines>9</Lines>
  <Paragraphs>2</Paragraphs>
  <TotalTime>16</TotalTime>
  <ScaleCrop>false</ScaleCrop>
  <LinksUpToDate>false</LinksUpToDate>
  <CharactersWithSpaces>1353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2021-12-29T03:06:00Z</dcterms:created>
  <dc:creator>子念</dc:creator>
  <cp:lastModifiedBy>Administrator</cp:lastModifiedBy>
  <dcterms:modified xsi:type="dcterms:W3CDTF">2021-12-30T07:04:16Z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C22E28B0734149EDA60601612D28D60C</vt:lpwstr>
  </property>
</Properties>
</file>